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59" w:rsidRPr="00E65479" w:rsidRDefault="00E244AE" w:rsidP="00E65479">
      <w:pPr>
        <w:jc w:val="center"/>
        <w:rPr>
          <w:b/>
          <w:sz w:val="28"/>
        </w:rPr>
      </w:pPr>
      <w:r w:rsidRPr="00E65479">
        <w:rPr>
          <w:b/>
          <w:sz w:val="28"/>
        </w:rPr>
        <w:t>Corona-Selbsttestangebot</w:t>
      </w:r>
      <w:r w:rsidR="00E65479">
        <w:rPr>
          <w:b/>
          <w:sz w:val="28"/>
        </w:rPr>
        <w:t>e</w:t>
      </w:r>
      <w:r w:rsidRPr="00E65479">
        <w:rPr>
          <w:b/>
          <w:sz w:val="28"/>
        </w:rPr>
        <w:t xml:space="preserve"> </w:t>
      </w:r>
      <w:r w:rsidR="009F4D95" w:rsidRPr="00E65479">
        <w:rPr>
          <w:b/>
          <w:sz w:val="28"/>
        </w:rPr>
        <w:t xml:space="preserve">für Schülerinnen und Schüler </w:t>
      </w:r>
      <w:r w:rsidRPr="00E65479">
        <w:rPr>
          <w:b/>
          <w:sz w:val="28"/>
        </w:rPr>
        <w:t>an der Gemeinschaftsschule Hassee</w:t>
      </w:r>
    </w:p>
    <w:p w:rsidR="00E244AE" w:rsidRDefault="00557896" w:rsidP="00E65479">
      <w:pPr>
        <w:jc w:val="center"/>
        <w:rPr>
          <w:b/>
        </w:rPr>
      </w:pPr>
      <w:r w:rsidRPr="00E65479">
        <w:rPr>
          <w:b/>
        </w:rPr>
        <w:t xml:space="preserve">26. 03. </w:t>
      </w:r>
      <w:r w:rsidR="00A60F3D" w:rsidRPr="00E65479">
        <w:rPr>
          <w:b/>
        </w:rPr>
        <w:t>b</w:t>
      </w:r>
      <w:r w:rsidRPr="00E65479">
        <w:rPr>
          <w:b/>
        </w:rPr>
        <w:t>is 31. 03. 2021</w:t>
      </w:r>
    </w:p>
    <w:p w:rsidR="00BA24CB" w:rsidRDefault="00BA24CB" w:rsidP="00E65479">
      <w:pPr>
        <w:jc w:val="center"/>
        <w:rPr>
          <w:b/>
        </w:rPr>
      </w:pPr>
    </w:p>
    <w:p w:rsidR="00BA24CB" w:rsidRPr="00E65479" w:rsidRDefault="00BA24CB" w:rsidP="00E65479">
      <w:pPr>
        <w:jc w:val="center"/>
        <w:rPr>
          <w:b/>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551"/>
        <w:gridCol w:w="2551"/>
        <w:gridCol w:w="2552"/>
      </w:tblGrid>
      <w:tr w:rsidR="00A746A3" w:rsidTr="00256924">
        <w:tc>
          <w:tcPr>
            <w:tcW w:w="1413" w:type="dxa"/>
          </w:tcPr>
          <w:p w:rsidR="00A746A3" w:rsidRDefault="00A746A3"/>
        </w:tc>
        <w:tc>
          <w:tcPr>
            <w:tcW w:w="2551" w:type="dxa"/>
            <w:shd w:val="clear" w:color="auto" w:fill="9CC2E5" w:themeFill="accent1" w:themeFillTint="99"/>
          </w:tcPr>
          <w:p w:rsidR="00A746A3" w:rsidRDefault="00A746A3">
            <w:r>
              <w:t>Freitag 26. 03.</w:t>
            </w:r>
          </w:p>
        </w:tc>
        <w:tc>
          <w:tcPr>
            <w:tcW w:w="2551" w:type="dxa"/>
            <w:shd w:val="clear" w:color="auto" w:fill="9CC2E5" w:themeFill="accent1" w:themeFillTint="99"/>
          </w:tcPr>
          <w:p w:rsidR="00A746A3" w:rsidRDefault="00A746A3">
            <w:r>
              <w:t>Montag 29. 03.</w:t>
            </w:r>
          </w:p>
        </w:tc>
        <w:tc>
          <w:tcPr>
            <w:tcW w:w="2552" w:type="dxa"/>
            <w:shd w:val="clear" w:color="auto" w:fill="9CC2E5" w:themeFill="accent1" w:themeFillTint="99"/>
          </w:tcPr>
          <w:p w:rsidR="00A746A3" w:rsidRDefault="00A746A3">
            <w:r>
              <w:t>Mittwoch 31. 03.</w:t>
            </w:r>
          </w:p>
        </w:tc>
      </w:tr>
      <w:tr w:rsidR="00A746A3" w:rsidTr="00256924">
        <w:tc>
          <w:tcPr>
            <w:tcW w:w="1413" w:type="dxa"/>
            <w:tcBorders>
              <w:bottom w:val="single" w:sz="4" w:space="0" w:color="auto"/>
            </w:tcBorders>
          </w:tcPr>
          <w:p w:rsidR="00A746A3" w:rsidRDefault="00A746A3"/>
        </w:tc>
        <w:tc>
          <w:tcPr>
            <w:tcW w:w="2551" w:type="dxa"/>
            <w:tcBorders>
              <w:bottom w:val="single" w:sz="4" w:space="0" w:color="auto"/>
            </w:tcBorders>
            <w:shd w:val="clear" w:color="auto" w:fill="9CC2E5" w:themeFill="accent1" w:themeFillTint="99"/>
          </w:tcPr>
          <w:p w:rsidR="00A746A3" w:rsidRDefault="00A746A3"/>
        </w:tc>
        <w:tc>
          <w:tcPr>
            <w:tcW w:w="2551" w:type="dxa"/>
            <w:tcBorders>
              <w:bottom w:val="single" w:sz="4" w:space="0" w:color="auto"/>
            </w:tcBorders>
            <w:shd w:val="clear" w:color="auto" w:fill="9CC2E5" w:themeFill="accent1" w:themeFillTint="99"/>
          </w:tcPr>
          <w:p w:rsidR="00A746A3" w:rsidRDefault="00A746A3"/>
        </w:tc>
        <w:tc>
          <w:tcPr>
            <w:tcW w:w="2552" w:type="dxa"/>
            <w:tcBorders>
              <w:bottom w:val="single" w:sz="4" w:space="0" w:color="auto"/>
            </w:tcBorders>
            <w:shd w:val="clear" w:color="auto" w:fill="9CC2E5" w:themeFill="accent1" w:themeFillTint="99"/>
          </w:tcPr>
          <w:p w:rsidR="00A746A3" w:rsidRDefault="00A746A3"/>
        </w:tc>
      </w:tr>
      <w:tr w:rsidR="00A746A3" w:rsidTr="00256924">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746A3" w:rsidRDefault="00A746A3">
            <w:r>
              <w:t>8:00-9:20</w:t>
            </w:r>
          </w:p>
        </w:tc>
        <w:tc>
          <w:tcPr>
            <w:tcW w:w="2551" w:type="dxa"/>
            <w:tcBorders>
              <w:top w:val="single" w:sz="4" w:space="0" w:color="auto"/>
              <w:left w:val="single" w:sz="4" w:space="0" w:color="auto"/>
              <w:bottom w:val="single" w:sz="4" w:space="0" w:color="auto"/>
              <w:right w:val="single" w:sz="4" w:space="0" w:color="auto"/>
            </w:tcBorders>
          </w:tcPr>
          <w:p w:rsidR="00A746A3" w:rsidRDefault="00A746A3">
            <w:r>
              <w:t>5 und 6</w:t>
            </w:r>
          </w:p>
          <w:p w:rsidR="00A746A3" w:rsidRDefault="00A746A3"/>
        </w:tc>
        <w:tc>
          <w:tcPr>
            <w:tcW w:w="2551" w:type="dxa"/>
            <w:tcBorders>
              <w:top w:val="single" w:sz="4" w:space="0" w:color="auto"/>
              <w:left w:val="single" w:sz="4" w:space="0" w:color="auto"/>
              <w:bottom w:val="single" w:sz="4" w:space="0" w:color="auto"/>
              <w:right w:val="single" w:sz="4" w:space="0" w:color="auto"/>
            </w:tcBorders>
          </w:tcPr>
          <w:p w:rsidR="00A746A3" w:rsidRDefault="00A746A3">
            <w:r>
              <w:t>5 und 6</w:t>
            </w:r>
          </w:p>
        </w:tc>
        <w:tc>
          <w:tcPr>
            <w:tcW w:w="2552" w:type="dxa"/>
            <w:tcBorders>
              <w:top w:val="single" w:sz="4" w:space="0" w:color="auto"/>
              <w:left w:val="single" w:sz="4" w:space="0" w:color="auto"/>
              <w:bottom w:val="single" w:sz="4" w:space="0" w:color="auto"/>
              <w:right w:val="single" w:sz="4" w:space="0" w:color="auto"/>
            </w:tcBorders>
          </w:tcPr>
          <w:p w:rsidR="00A746A3" w:rsidRDefault="00A746A3">
            <w:r>
              <w:t xml:space="preserve">9 und 10 </w:t>
            </w:r>
            <w:r w:rsidRPr="00A746A3">
              <w:rPr>
                <w:sz w:val="18"/>
              </w:rPr>
              <w:t>(Prüfungsteilnehmer)</w:t>
            </w:r>
          </w:p>
        </w:tc>
      </w:tr>
      <w:tr w:rsidR="00A746A3" w:rsidTr="00256924">
        <w:tc>
          <w:tcPr>
            <w:tcW w:w="1413" w:type="dxa"/>
            <w:tcBorders>
              <w:top w:val="single" w:sz="4" w:space="0" w:color="auto"/>
              <w:bottom w:val="single" w:sz="4" w:space="0" w:color="auto"/>
            </w:tcBorders>
            <w:shd w:val="clear" w:color="auto" w:fill="9CC2E5" w:themeFill="accent1" w:themeFillTint="99"/>
          </w:tcPr>
          <w:p w:rsidR="00A746A3" w:rsidRDefault="00A746A3"/>
        </w:tc>
        <w:tc>
          <w:tcPr>
            <w:tcW w:w="2551" w:type="dxa"/>
            <w:tcBorders>
              <w:top w:val="single" w:sz="4" w:space="0" w:color="auto"/>
              <w:bottom w:val="single" w:sz="4" w:space="0" w:color="auto"/>
            </w:tcBorders>
            <w:shd w:val="clear" w:color="auto" w:fill="9CC2E5" w:themeFill="accent1" w:themeFillTint="99"/>
          </w:tcPr>
          <w:p w:rsidR="00A746A3" w:rsidRDefault="00A746A3"/>
        </w:tc>
        <w:tc>
          <w:tcPr>
            <w:tcW w:w="2551" w:type="dxa"/>
            <w:tcBorders>
              <w:top w:val="single" w:sz="4" w:space="0" w:color="auto"/>
              <w:bottom w:val="single" w:sz="4" w:space="0" w:color="auto"/>
            </w:tcBorders>
            <w:shd w:val="clear" w:color="auto" w:fill="9CC2E5" w:themeFill="accent1" w:themeFillTint="99"/>
          </w:tcPr>
          <w:p w:rsidR="00A746A3" w:rsidRDefault="00A746A3"/>
        </w:tc>
        <w:tc>
          <w:tcPr>
            <w:tcW w:w="2552" w:type="dxa"/>
            <w:tcBorders>
              <w:top w:val="single" w:sz="4" w:space="0" w:color="auto"/>
              <w:bottom w:val="single" w:sz="4" w:space="0" w:color="auto"/>
            </w:tcBorders>
            <w:shd w:val="clear" w:color="auto" w:fill="9CC2E5" w:themeFill="accent1" w:themeFillTint="99"/>
          </w:tcPr>
          <w:p w:rsidR="00A746A3" w:rsidRDefault="00A746A3"/>
        </w:tc>
      </w:tr>
      <w:tr w:rsidR="00A746A3" w:rsidTr="00256924">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746A3" w:rsidRDefault="00A746A3">
            <w:r>
              <w:t>9:40-11:10</w:t>
            </w:r>
          </w:p>
        </w:tc>
        <w:tc>
          <w:tcPr>
            <w:tcW w:w="2551" w:type="dxa"/>
            <w:tcBorders>
              <w:top w:val="single" w:sz="4" w:space="0" w:color="auto"/>
              <w:left w:val="single" w:sz="4" w:space="0" w:color="auto"/>
              <w:bottom w:val="single" w:sz="4" w:space="0" w:color="auto"/>
              <w:right w:val="single" w:sz="4" w:space="0" w:color="auto"/>
            </w:tcBorders>
          </w:tcPr>
          <w:p w:rsidR="00A746A3" w:rsidRDefault="00A746A3">
            <w:r>
              <w:t>7 und 8 Gruppe A</w:t>
            </w:r>
          </w:p>
        </w:tc>
        <w:tc>
          <w:tcPr>
            <w:tcW w:w="2551" w:type="dxa"/>
            <w:tcBorders>
              <w:top w:val="single" w:sz="4" w:space="0" w:color="auto"/>
              <w:left w:val="single" w:sz="4" w:space="0" w:color="auto"/>
              <w:bottom w:val="single" w:sz="4" w:space="0" w:color="auto"/>
              <w:right w:val="single" w:sz="4" w:space="0" w:color="auto"/>
            </w:tcBorders>
          </w:tcPr>
          <w:p w:rsidR="00A746A3" w:rsidRDefault="00A746A3">
            <w:r>
              <w:t>7 und 8 Gruppe B</w:t>
            </w:r>
          </w:p>
        </w:tc>
        <w:tc>
          <w:tcPr>
            <w:tcW w:w="2552" w:type="dxa"/>
            <w:tcBorders>
              <w:top w:val="single" w:sz="4" w:space="0" w:color="auto"/>
              <w:left w:val="single" w:sz="4" w:space="0" w:color="auto"/>
              <w:bottom w:val="single" w:sz="4" w:space="0" w:color="auto"/>
              <w:right w:val="single" w:sz="4" w:space="0" w:color="auto"/>
            </w:tcBorders>
          </w:tcPr>
          <w:p w:rsidR="00A746A3" w:rsidRDefault="00A746A3">
            <w:r>
              <w:t>11 und 12</w:t>
            </w:r>
          </w:p>
        </w:tc>
      </w:tr>
      <w:tr w:rsidR="00A746A3" w:rsidTr="00256924">
        <w:tc>
          <w:tcPr>
            <w:tcW w:w="1413" w:type="dxa"/>
            <w:tcBorders>
              <w:top w:val="single" w:sz="4" w:space="0" w:color="auto"/>
              <w:bottom w:val="single" w:sz="4" w:space="0" w:color="auto"/>
            </w:tcBorders>
            <w:shd w:val="clear" w:color="auto" w:fill="9CC2E5" w:themeFill="accent1" w:themeFillTint="99"/>
          </w:tcPr>
          <w:p w:rsidR="00A746A3" w:rsidRDefault="00A746A3"/>
        </w:tc>
        <w:tc>
          <w:tcPr>
            <w:tcW w:w="2551" w:type="dxa"/>
            <w:tcBorders>
              <w:top w:val="single" w:sz="4" w:space="0" w:color="auto"/>
              <w:bottom w:val="single" w:sz="4" w:space="0" w:color="auto"/>
            </w:tcBorders>
            <w:shd w:val="clear" w:color="auto" w:fill="9CC2E5" w:themeFill="accent1" w:themeFillTint="99"/>
          </w:tcPr>
          <w:p w:rsidR="00A746A3" w:rsidRDefault="00A746A3"/>
        </w:tc>
        <w:tc>
          <w:tcPr>
            <w:tcW w:w="2551" w:type="dxa"/>
            <w:tcBorders>
              <w:top w:val="single" w:sz="4" w:space="0" w:color="auto"/>
              <w:bottom w:val="single" w:sz="4" w:space="0" w:color="auto"/>
            </w:tcBorders>
            <w:shd w:val="clear" w:color="auto" w:fill="9CC2E5" w:themeFill="accent1" w:themeFillTint="99"/>
          </w:tcPr>
          <w:p w:rsidR="00A746A3" w:rsidRDefault="00A746A3"/>
        </w:tc>
        <w:tc>
          <w:tcPr>
            <w:tcW w:w="2552" w:type="dxa"/>
            <w:tcBorders>
              <w:top w:val="single" w:sz="4" w:space="0" w:color="auto"/>
              <w:bottom w:val="single" w:sz="4" w:space="0" w:color="auto"/>
            </w:tcBorders>
            <w:shd w:val="clear" w:color="auto" w:fill="9CC2E5" w:themeFill="accent1" w:themeFillTint="99"/>
          </w:tcPr>
          <w:p w:rsidR="00A746A3" w:rsidRDefault="00A746A3"/>
        </w:tc>
      </w:tr>
      <w:tr w:rsidR="00A746A3" w:rsidTr="00256924">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746A3" w:rsidRDefault="00A746A3">
            <w:r>
              <w:t>11:30-13:00</w:t>
            </w:r>
          </w:p>
        </w:tc>
        <w:tc>
          <w:tcPr>
            <w:tcW w:w="2551" w:type="dxa"/>
            <w:tcBorders>
              <w:top w:val="single" w:sz="4" w:space="0" w:color="auto"/>
              <w:left w:val="single" w:sz="4" w:space="0" w:color="auto"/>
              <w:bottom w:val="single" w:sz="4" w:space="0" w:color="auto"/>
              <w:right w:val="single" w:sz="4" w:space="0" w:color="auto"/>
            </w:tcBorders>
          </w:tcPr>
          <w:p w:rsidR="00A746A3" w:rsidRDefault="00A746A3">
            <w:r>
              <w:t xml:space="preserve">9 </w:t>
            </w:r>
            <w:r w:rsidRPr="00A746A3">
              <w:rPr>
                <w:sz w:val="18"/>
              </w:rPr>
              <w:t>(ohne Prüfungsteilnahme)</w:t>
            </w:r>
          </w:p>
          <w:p w:rsidR="00A746A3" w:rsidRDefault="00A746A3">
            <w:r>
              <w:t>+ 10 bis 13</w:t>
            </w:r>
          </w:p>
        </w:tc>
        <w:tc>
          <w:tcPr>
            <w:tcW w:w="2551" w:type="dxa"/>
            <w:tcBorders>
              <w:top w:val="single" w:sz="4" w:space="0" w:color="auto"/>
              <w:left w:val="single" w:sz="4" w:space="0" w:color="auto"/>
              <w:bottom w:val="single" w:sz="4" w:space="0" w:color="auto"/>
              <w:right w:val="single" w:sz="4" w:space="0" w:color="auto"/>
            </w:tcBorders>
          </w:tcPr>
          <w:p w:rsidR="00A746A3" w:rsidRDefault="00A746A3">
            <w:r>
              <w:t xml:space="preserve">9 </w:t>
            </w:r>
            <w:r w:rsidRPr="00A746A3">
              <w:rPr>
                <w:sz w:val="18"/>
              </w:rPr>
              <w:t>(ohne Prüfungsteilnahme)</w:t>
            </w:r>
          </w:p>
          <w:p w:rsidR="00A746A3" w:rsidRDefault="00A746A3">
            <w:r>
              <w:t>+ 13</w:t>
            </w:r>
          </w:p>
        </w:tc>
        <w:tc>
          <w:tcPr>
            <w:tcW w:w="2552" w:type="dxa"/>
            <w:tcBorders>
              <w:top w:val="single" w:sz="4" w:space="0" w:color="auto"/>
              <w:left w:val="single" w:sz="4" w:space="0" w:color="auto"/>
              <w:bottom w:val="single" w:sz="4" w:space="0" w:color="auto"/>
              <w:right w:val="single" w:sz="4" w:space="0" w:color="auto"/>
            </w:tcBorders>
          </w:tcPr>
          <w:p w:rsidR="00A746A3" w:rsidRDefault="00A746A3"/>
        </w:tc>
      </w:tr>
      <w:tr w:rsidR="00A746A3" w:rsidTr="00BA24CB">
        <w:tc>
          <w:tcPr>
            <w:tcW w:w="1413" w:type="dxa"/>
            <w:tcBorders>
              <w:top w:val="single" w:sz="4" w:space="0" w:color="auto"/>
            </w:tcBorders>
          </w:tcPr>
          <w:p w:rsidR="00A746A3" w:rsidRDefault="00A746A3"/>
        </w:tc>
        <w:tc>
          <w:tcPr>
            <w:tcW w:w="2551" w:type="dxa"/>
            <w:tcBorders>
              <w:top w:val="single" w:sz="4" w:space="0" w:color="auto"/>
            </w:tcBorders>
          </w:tcPr>
          <w:p w:rsidR="00A746A3" w:rsidRDefault="00A746A3"/>
        </w:tc>
        <w:tc>
          <w:tcPr>
            <w:tcW w:w="2551" w:type="dxa"/>
            <w:tcBorders>
              <w:top w:val="single" w:sz="4" w:space="0" w:color="auto"/>
            </w:tcBorders>
          </w:tcPr>
          <w:p w:rsidR="00A746A3" w:rsidRDefault="00A746A3"/>
        </w:tc>
        <w:tc>
          <w:tcPr>
            <w:tcW w:w="2552" w:type="dxa"/>
            <w:tcBorders>
              <w:top w:val="single" w:sz="4" w:space="0" w:color="auto"/>
            </w:tcBorders>
          </w:tcPr>
          <w:p w:rsidR="00A746A3" w:rsidRDefault="00A746A3"/>
        </w:tc>
      </w:tr>
      <w:tr w:rsidR="00A746A3" w:rsidTr="00BA24CB">
        <w:tc>
          <w:tcPr>
            <w:tcW w:w="1413" w:type="dxa"/>
          </w:tcPr>
          <w:p w:rsidR="00A746A3" w:rsidRDefault="00A746A3"/>
        </w:tc>
        <w:tc>
          <w:tcPr>
            <w:tcW w:w="2551" w:type="dxa"/>
          </w:tcPr>
          <w:p w:rsidR="00A746A3" w:rsidRDefault="00A746A3"/>
        </w:tc>
        <w:tc>
          <w:tcPr>
            <w:tcW w:w="2551" w:type="dxa"/>
          </w:tcPr>
          <w:p w:rsidR="00A746A3" w:rsidRDefault="00A746A3"/>
        </w:tc>
        <w:tc>
          <w:tcPr>
            <w:tcW w:w="2552" w:type="dxa"/>
          </w:tcPr>
          <w:p w:rsidR="00A746A3" w:rsidRDefault="00A746A3"/>
        </w:tc>
      </w:tr>
    </w:tbl>
    <w:p w:rsidR="00256924" w:rsidRPr="00256924" w:rsidRDefault="00256924">
      <w:pPr>
        <w:rPr>
          <w:b/>
        </w:rPr>
      </w:pPr>
      <w:r w:rsidRPr="00256924">
        <w:rPr>
          <w:b/>
        </w:rPr>
        <w:t>Liebe Schülerinnen und Schüler, sehr geehrte Eltern und Erziehungsberechtigte,</w:t>
      </w:r>
    </w:p>
    <w:p w:rsidR="009F4D95" w:rsidRDefault="00496FD9">
      <w:r>
        <w:t>d</w:t>
      </w:r>
      <w:r w:rsidR="009F4D95">
        <w:t>ie Selbsttestan</w:t>
      </w:r>
      <w:r w:rsidR="00A60F3D">
        <w:t>gebote finden im Eingangsbereich der Sporthalle</w:t>
      </w:r>
      <w:r w:rsidR="009F4D95">
        <w:t xml:space="preserve"> statt. Alle wichtigen Informationen zum Ablauf des Selbsttestes finden Sie auf unserer Homepage, bitte besprechen Sie im Vorfeld mit Ihrem Kind alle</w:t>
      </w:r>
      <w:r w:rsidR="00A60F3D">
        <w:t>s Notwendige</w:t>
      </w:r>
      <w:r w:rsidR="006C50DF">
        <w:t>,</w:t>
      </w:r>
      <w:r w:rsidR="00A60F3D">
        <w:t xml:space="preserve"> um den Ablauf der Selbsttest</w:t>
      </w:r>
      <w:r w:rsidR="00BA24CB">
        <w:t>s</w:t>
      </w:r>
      <w:r w:rsidR="00A60F3D">
        <w:t xml:space="preserve"> möglichst zügig gestalten zu können</w:t>
      </w:r>
      <w:r w:rsidR="009F4D95">
        <w:t>.</w:t>
      </w:r>
    </w:p>
    <w:p w:rsidR="00A60F3D" w:rsidRDefault="00A60F3D">
      <w:r>
        <w:t>Im Falle eines positiven Testergebnisses werden wir Kontakt zu Ihnen aufnehmen mit der Bitte Ihr Kind unverzüglich abzuholen und einen PCR-Test in die Wege zu leiten.</w:t>
      </w:r>
      <w:r w:rsidR="00E65479">
        <w:t xml:space="preserve"> Ich bitte Sie daher auf der Einwilligungserklärung eine Telefonnummer anzugeben</w:t>
      </w:r>
      <w:r w:rsidR="006C50DF">
        <w:t>,</w:t>
      </w:r>
      <w:r w:rsidR="00E65479">
        <w:t xml:space="preserve"> unter der wir Sie an diesem Tag erreichen können. Für jeden Testtermin ist ein Exemplar der Einwilligungserklärung zu unterschreiben.</w:t>
      </w:r>
    </w:p>
    <w:p w:rsidR="007E4E04" w:rsidRDefault="007E4E04">
      <w:r>
        <w:t>Da uns keine Erkenntnisse über die Akzeptanz der Selbsttests vorliegen</w:t>
      </w:r>
      <w:r w:rsidR="006450F4">
        <w:t>, beruhen die zur Verfügung stehenden Zeiträume auf einer sehr groben Schätzung. Sollte Ihr Kind aufgrund einer sehr hohen Nachfrage im angegebenen Zeitfenster keinen Selbsttest durchführen können, setzen Sie sich bitte mit uns in Ver</w:t>
      </w:r>
      <w:r w:rsidR="006C50DF">
        <w:t>bindung. Wir versuchen dann am 3</w:t>
      </w:r>
      <w:r w:rsidR="006450F4">
        <w:t>1. 03. 2021 zwischen 11:30 Uhr und 13:00 Uhr weitere Möglichkeiten zu schaffen.</w:t>
      </w:r>
    </w:p>
    <w:p w:rsidR="00256924" w:rsidRDefault="00256924">
      <w:r>
        <w:t>Ein mögliches positives Testergebnis führt zu einer Unterbrechung der Testungen, da gelüftet und desinfiziert werden muss.</w:t>
      </w:r>
    </w:p>
    <w:p w:rsidR="00256924" w:rsidRDefault="00256924">
      <w:r>
        <w:t>Die Selbsttestangebote für Teilnehmer*innen an den Abschlussprüfungen, die bereits bekannt gegeben wurden</w:t>
      </w:r>
      <w:r w:rsidR="006C50DF">
        <w:t>,</w:t>
      </w:r>
      <w:r>
        <w:t xml:space="preserve"> bleiben unverändert bestehen.</w:t>
      </w:r>
    </w:p>
    <w:p w:rsidR="00496FD9" w:rsidRDefault="00496FD9">
      <w:r>
        <w:t>Ich möchte mich bereits an dieser Stelle sehr herzlich bei Frau Bindernagel und Frau Richter bedanken, die uns ihre Unterstützung bei der Beaufsichtigung der Selbsttestungen angeboten haben.</w:t>
      </w:r>
    </w:p>
    <w:p w:rsidR="00496FD9" w:rsidRDefault="00496FD9"/>
    <w:p w:rsidR="00496FD9" w:rsidRDefault="00496FD9">
      <w:r>
        <w:t>Mit freundlichen Grüßen</w:t>
      </w:r>
    </w:p>
    <w:p w:rsidR="00496FD9" w:rsidRDefault="00496FD9">
      <w:r>
        <w:t>Euer und Ihr Schulleiter</w:t>
      </w:r>
    </w:p>
    <w:p w:rsidR="00496FD9" w:rsidRDefault="00496FD9">
      <w:r>
        <w:t>Markus Schier</w:t>
      </w:r>
    </w:p>
    <w:p w:rsidR="00C60E49" w:rsidRPr="00015FB3" w:rsidRDefault="00C60E49" w:rsidP="00015FB3">
      <w:bookmarkStart w:id="0" w:name="_GoBack"/>
      <w:bookmarkEnd w:id="0"/>
    </w:p>
    <w:sectPr w:rsidR="00C60E49" w:rsidRPr="00015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E"/>
    <w:rsid w:val="00015FB3"/>
    <w:rsid w:val="00256924"/>
    <w:rsid w:val="00496FD9"/>
    <w:rsid w:val="00557896"/>
    <w:rsid w:val="006450F4"/>
    <w:rsid w:val="006C50DF"/>
    <w:rsid w:val="007E4E04"/>
    <w:rsid w:val="007E4F27"/>
    <w:rsid w:val="009F4D95"/>
    <w:rsid w:val="00A60F3D"/>
    <w:rsid w:val="00A746A3"/>
    <w:rsid w:val="00AD1559"/>
    <w:rsid w:val="00BA24CB"/>
    <w:rsid w:val="00C17468"/>
    <w:rsid w:val="00C60E49"/>
    <w:rsid w:val="00E244AE"/>
    <w:rsid w:val="00E65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D72B"/>
  <w15:chartTrackingRefBased/>
  <w15:docId w15:val="{738CB247-ACC9-44C1-ABD3-5CBC02D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46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 Markus (Kiel - Gemeinschaftsschule Hassee)</dc:creator>
  <cp:keywords/>
  <dc:description/>
  <cp:lastModifiedBy>Schier, Markus (Kiel - Gemeinschaftsschule Hassee)</cp:lastModifiedBy>
  <cp:revision>6</cp:revision>
  <cp:lastPrinted>2021-03-25T06:25:00Z</cp:lastPrinted>
  <dcterms:created xsi:type="dcterms:W3CDTF">2021-03-24T07:52:00Z</dcterms:created>
  <dcterms:modified xsi:type="dcterms:W3CDTF">2021-03-25T06:27:00Z</dcterms:modified>
</cp:coreProperties>
</file>